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00A81" w14:textId="77777777" w:rsidR="003A60AA" w:rsidRPr="00B775FE" w:rsidRDefault="00B775FE" w:rsidP="00B775FE">
      <w:pPr>
        <w:jc w:val="center"/>
        <w:rPr>
          <w:b/>
        </w:rPr>
      </w:pPr>
      <w:proofErr w:type="spellStart"/>
      <w:r w:rsidRPr="00B775FE">
        <w:rPr>
          <w:b/>
        </w:rPr>
        <w:t>Menestrier’s</w:t>
      </w:r>
      <w:proofErr w:type="spellEnd"/>
      <w:r w:rsidRPr="00B775FE">
        <w:rPr>
          <w:b/>
        </w:rPr>
        <w:t xml:space="preserve"> virtual libraries</w:t>
      </w:r>
    </w:p>
    <w:p w14:paraId="7C22B555" w14:textId="03E9937D" w:rsidR="00B775FE" w:rsidRPr="00F579B6" w:rsidRDefault="009D1E44" w:rsidP="009D1E44">
      <w:pPr>
        <w:jc w:val="both"/>
        <w:rPr>
          <w:u w:val="single"/>
          <w:lang w:val="fr-FR"/>
        </w:rPr>
      </w:pPr>
      <w:bookmarkStart w:id="0" w:name="_GoBack"/>
      <w:bookmarkEnd w:id="0"/>
      <w:r w:rsidRPr="00F579B6">
        <w:rPr>
          <w:u w:val="single"/>
          <w:lang w:val="fr-FR"/>
        </w:rPr>
        <w:t>Version française:</w:t>
      </w:r>
    </w:p>
    <w:p w14:paraId="5A938666" w14:textId="77777777" w:rsidR="00B775FE" w:rsidRPr="00F579B6" w:rsidRDefault="00B775FE" w:rsidP="009D1E44">
      <w:pPr>
        <w:jc w:val="both"/>
        <w:rPr>
          <w:lang w:val="fr-FR"/>
        </w:rPr>
      </w:pPr>
    </w:p>
    <w:p w14:paraId="6897CF18" w14:textId="11B4359C" w:rsidR="00B775FE" w:rsidRDefault="009D1E44" w:rsidP="009D1E44">
      <w:pPr>
        <w:jc w:val="both"/>
        <w:rPr>
          <w:lang w:val="fr-FR"/>
        </w:rPr>
      </w:pPr>
      <w:r>
        <w:rPr>
          <w:lang w:val="fr-FR"/>
        </w:rPr>
        <w:t xml:space="preserve">Vers 1658, </w:t>
      </w:r>
      <w:r w:rsidR="00B775FE" w:rsidRPr="00B775FE">
        <w:rPr>
          <w:lang w:val="fr-FR"/>
        </w:rPr>
        <w:t>le jésui</w:t>
      </w:r>
      <w:r w:rsidR="00387985">
        <w:rPr>
          <w:lang w:val="fr-FR"/>
        </w:rPr>
        <w:t xml:space="preserve">te </w:t>
      </w:r>
      <w:proofErr w:type="spellStart"/>
      <w:r w:rsidR="00387985">
        <w:rPr>
          <w:lang w:val="fr-FR"/>
        </w:rPr>
        <w:t>Menestrier</w:t>
      </w:r>
      <w:proofErr w:type="spellEnd"/>
      <w:r w:rsidR="00387985">
        <w:rPr>
          <w:lang w:val="fr-FR"/>
        </w:rPr>
        <w:t xml:space="preserve"> </w:t>
      </w:r>
      <w:proofErr w:type="spellStart"/>
      <w:r w:rsidR="00387985">
        <w:rPr>
          <w:lang w:val="fr-FR"/>
        </w:rPr>
        <w:t>ré</w:t>
      </w:r>
      <w:r w:rsidR="00B775FE" w:rsidRPr="00B775FE">
        <w:rPr>
          <w:lang w:val="fr-FR"/>
        </w:rPr>
        <w:t>diga</w:t>
      </w:r>
      <w:proofErr w:type="spellEnd"/>
      <w:r w:rsidR="00B775FE" w:rsidRPr="00B775FE">
        <w:rPr>
          <w:lang w:val="fr-FR"/>
        </w:rPr>
        <w:t xml:space="preserve"> une</w:t>
      </w:r>
      <w:r>
        <w:rPr>
          <w:lang w:val="fr-FR"/>
        </w:rPr>
        <w:t xml:space="preserve"> liste de livres choisis en forme de</w:t>
      </w:r>
      <w:r w:rsidR="00B775FE" w:rsidRPr="00B775FE">
        <w:rPr>
          <w:lang w:val="fr-FR"/>
        </w:rPr>
        <w:t xml:space="preserve"> </w:t>
      </w:r>
      <w:r w:rsidR="001B050E">
        <w:rPr>
          <w:lang w:val="fr-FR"/>
        </w:rPr>
        <w:t>‘</w:t>
      </w:r>
      <w:r w:rsidR="00B775FE" w:rsidRPr="00B775FE">
        <w:rPr>
          <w:lang w:val="fr-FR"/>
        </w:rPr>
        <w:t>bibliothèque virtuelle</w:t>
      </w:r>
      <w:r w:rsidR="001B050E">
        <w:rPr>
          <w:lang w:val="fr-FR"/>
        </w:rPr>
        <w:t>’</w:t>
      </w:r>
      <w:r w:rsidR="00B775FE" w:rsidRPr="00B775FE">
        <w:rPr>
          <w:lang w:val="fr-FR"/>
        </w:rPr>
        <w:t xml:space="preserve"> – sa ‘Bibliothèque de l’</w:t>
      </w:r>
      <w:proofErr w:type="spellStart"/>
      <w:r w:rsidR="00B775FE" w:rsidRPr="00B775FE">
        <w:rPr>
          <w:lang w:val="fr-FR"/>
        </w:rPr>
        <w:t>hon</w:t>
      </w:r>
      <w:r w:rsidR="00EF6F72">
        <w:rPr>
          <w:lang w:val="fr-FR"/>
        </w:rPr>
        <w:t>n</w:t>
      </w:r>
      <w:r>
        <w:rPr>
          <w:lang w:val="fr-FR"/>
        </w:rPr>
        <w:t>este</w:t>
      </w:r>
      <w:proofErr w:type="spellEnd"/>
      <w:r>
        <w:rPr>
          <w:lang w:val="fr-FR"/>
        </w:rPr>
        <w:t xml:space="preserve"> homme’</w:t>
      </w:r>
      <w:r w:rsidR="000F4987">
        <w:rPr>
          <w:lang w:val="fr-FR"/>
        </w:rPr>
        <w:t xml:space="preserve"> (5 manuscrits différents)</w:t>
      </w:r>
      <w:r>
        <w:rPr>
          <w:lang w:val="fr-FR"/>
        </w:rPr>
        <w:t xml:space="preserve"> – pour son </w:t>
      </w:r>
      <w:proofErr w:type="spellStart"/>
      <w:r w:rsidRPr="009D1E44">
        <w:rPr>
          <w:i/>
          <w:lang w:val="fr-FR"/>
        </w:rPr>
        <w:t>sodalitas</w:t>
      </w:r>
      <w:proofErr w:type="spellEnd"/>
      <w:r>
        <w:rPr>
          <w:lang w:val="fr-FR"/>
        </w:rPr>
        <w:t xml:space="preserve">, sa confrérie lyonnaise </w:t>
      </w:r>
      <w:r w:rsidR="00B775FE" w:rsidRPr="00B775FE">
        <w:rPr>
          <w:lang w:val="fr-FR"/>
        </w:rPr>
        <w:t>de jeunes</w:t>
      </w:r>
      <w:r>
        <w:rPr>
          <w:lang w:val="fr-FR"/>
        </w:rPr>
        <w:t xml:space="preserve"> artisans</w:t>
      </w:r>
      <w:r w:rsidR="00EF6F72">
        <w:rPr>
          <w:lang w:val="fr-FR"/>
        </w:rPr>
        <w:t xml:space="preserve">. </w:t>
      </w:r>
      <w:r w:rsidR="00B775FE" w:rsidRPr="00B775FE">
        <w:rPr>
          <w:lang w:val="fr-FR"/>
        </w:rPr>
        <w:t xml:space="preserve">Son contenu montre </w:t>
      </w:r>
      <w:r w:rsidR="00387985">
        <w:rPr>
          <w:lang w:val="fr-FR"/>
        </w:rPr>
        <w:t>comment, au XVIIe siècle, les ré</w:t>
      </w:r>
      <w:r w:rsidR="00B775FE" w:rsidRPr="00B775FE">
        <w:rPr>
          <w:lang w:val="fr-FR"/>
        </w:rPr>
        <w:t xml:space="preserve">formistes parmi les catholiques essaient </w:t>
      </w:r>
      <w:r w:rsidR="00EF6F72">
        <w:rPr>
          <w:lang w:val="fr-FR"/>
        </w:rPr>
        <w:t>de</w:t>
      </w:r>
      <w:r w:rsidR="00B775FE" w:rsidRPr="00B775FE">
        <w:rPr>
          <w:lang w:val="fr-FR"/>
        </w:rPr>
        <w:t xml:space="preserve"> promouvoir un Humanisme Chrétien, en utilisant la lecture comme moyen de former</w:t>
      </w:r>
      <w:r w:rsidR="00B775FE">
        <w:rPr>
          <w:lang w:val="fr-FR"/>
        </w:rPr>
        <w:t xml:space="preserve"> leur prop</w:t>
      </w:r>
      <w:r w:rsidR="00B775FE" w:rsidRPr="00B775FE">
        <w:rPr>
          <w:lang w:val="fr-FR"/>
        </w:rPr>
        <w:t>re genre (</w:t>
      </w:r>
      <w:proofErr w:type="spellStart"/>
      <w:r w:rsidR="00B775FE" w:rsidRPr="00B775FE">
        <w:rPr>
          <w:lang w:val="fr-FR"/>
        </w:rPr>
        <w:t>dévôt</w:t>
      </w:r>
      <w:proofErr w:type="spellEnd"/>
      <w:r w:rsidR="00B775FE" w:rsidRPr="00B775FE">
        <w:rPr>
          <w:lang w:val="fr-FR"/>
        </w:rPr>
        <w:t>) d’</w:t>
      </w:r>
      <w:r w:rsidR="00B775FE" w:rsidRPr="00B775FE">
        <w:rPr>
          <w:i/>
          <w:lang w:val="fr-FR"/>
        </w:rPr>
        <w:t>honnête homme</w:t>
      </w:r>
      <w:r w:rsidR="00B775FE" w:rsidRPr="00B775FE">
        <w:rPr>
          <w:lang w:val="fr-FR"/>
        </w:rPr>
        <w:t xml:space="preserve">.  </w:t>
      </w:r>
      <w:r w:rsidR="00F579B6">
        <w:rPr>
          <w:lang w:val="fr-FR"/>
        </w:rPr>
        <w:t>Ce</w:t>
      </w:r>
      <w:r w:rsidR="00B775FE" w:rsidRPr="00B775FE">
        <w:rPr>
          <w:lang w:val="fr-FR"/>
        </w:rPr>
        <w:t xml:space="preserve">s livres </w:t>
      </w:r>
      <w:r w:rsidR="00EF6F72">
        <w:rPr>
          <w:lang w:val="fr-FR"/>
        </w:rPr>
        <w:t>recommandés</w:t>
      </w:r>
      <w:r w:rsidR="00B775FE" w:rsidRPr="00B775FE">
        <w:rPr>
          <w:lang w:val="fr-FR"/>
        </w:rPr>
        <w:t xml:space="preserve"> </w:t>
      </w:r>
      <w:r w:rsidR="00B775FE">
        <w:rPr>
          <w:lang w:val="fr-FR"/>
        </w:rPr>
        <w:t>refl</w:t>
      </w:r>
      <w:r w:rsidR="00387985">
        <w:rPr>
          <w:lang w:val="fr-FR"/>
        </w:rPr>
        <w:t xml:space="preserve">ètent le </w:t>
      </w:r>
      <w:r w:rsidR="00EF6F72">
        <w:rPr>
          <w:lang w:val="fr-FR"/>
        </w:rPr>
        <w:t>fonds</w:t>
      </w:r>
      <w:r w:rsidR="00387985">
        <w:rPr>
          <w:lang w:val="fr-FR"/>
        </w:rPr>
        <w:t xml:space="preserve"> de</w:t>
      </w:r>
      <w:r>
        <w:rPr>
          <w:lang w:val="fr-FR"/>
        </w:rPr>
        <w:t>s deux bibliothèques à Lyon au milieu du XVIIe siècle: celle</w:t>
      </w:r>
      <w:r w:rsidR="00387985">
        <w:rPr>
          <w:lang w:val="fr-FR"/>
        </w:rPr>
        <w:t xml:space="preserve"> du </w:t>
      </w:r>
      <w:r w:rsidR="00EF6F72">
        <w:rPr>
          <w:lang w:val="fr-FR"/>
        </w:rPr>
        <w:t>C</w:t>
      </w:r>
      <w:r w:rsidR="00387985">
        <w:rPr>
          <w:lang w:val="fr-FR"/>
        </w:rPr>
        <w:t xml:space="preserve">ollège de la ville </w:t>
      </w:r>
      <w:r w:rsidR="00EF6F72">
        <w:rPr>
          <w:lang w:val="fr-FR"/>
        </w:rPr>
        <w:t xml:space="preserve">et de celle </w:t>
      </w:r>
      <w:r w:rsidR="00387985">
        <w:rPr>
          <w:lang w:val="fr-FR"/>
        </w:rPr>
        <w:t>de l’</w:t>
      </w:r>
      <w:r w:rsidR="00EF6F72">
        <w:rPr>
          <w:lang w:val="fr-FR"/>
        </w:rPr>
        <w:t>a</w:t>
      </w:r>
      <w:r>
        <w:rPr>
          <w:lang w:val="fr-FR"/>
        </w:rPr>
        <w:t xml:space="preserve">rchevêque Camille de </w:t>
      </w:r>
      <w:proofErr w:type="spellStart"/>
      <w:r>
        <w:rPr>
          <w:lang w:val="fr-FR"/>
        </w:rPr>
        <w:t>Neufville</w:t>
      </w:r>
      <w:proofErr w:type="spellEnd"/>
      <w:r>
        <w:rPr>
          <w:lang w:val="fr-FR"/>
        </w:rPr>
        <w:t xml:space="preserve">.  </w:t>
      </w:r>
      <w:r w:rsidR="00F579B6">
        <w:rPr>
          <w:lang w:val="fr-FR"/>
        </w:rPr>
        <w:t>C</w:t>
      </w:r>
      <w:r>
        <w:rPr>
          <w:lang w:val="fr-FR"/>
        </w:rPr>
        <w:t xml:space="preserve">es ‘bibliothèques virtuelles’ </w:t>
      </w:r>
      <w:r w:rsidR="00387985">
        <w:rPr>
          <w:lang w:val="fr-FR"/>
        </w:rPr>
        <w:t xml:space="preserve">supposent </w:t>
      </w:r>
      <w:r w:rsidR="00EF6F72">
        <w:rPr>
          <w:lang w:val="fr-FR"/>
        </w:rPr>
        <w:t>un</w:t>
      </w:r>
      <w:r w:rsidR="00387985">
        <w:rPr>
          <w:lang w:val="fr-FR"/>
        </w:rPr>
        <w:t xml:space="preserve"> niveau </w:t>
      </w:r>
      <w:r w:rsidR="00EF6F72">
        <w:rPr>
          <w:lang w:val="fr-FR"/>
        </w:rPr>
        <w:t xml:space="preserve">suffisant </w:t>
      </w:r>
      <w:r w:rsidR="00387985">
        <w:rPr>
          <w:lang w:val="fr-FR"/>
        </w:rPr>
        <w:t>d’alphabétisation</w:t>
      </w:r>
      <w:r w:rsidR="00EF6F72">
        <w:rPr>
          <w:lang w:val="fr-FR"/>
        </w:rPr>
        <w:t xml:space="preserve"> </w:t>
      </w:r>
      <w:r w:rsidR="00F579B6">
        <w:rPr>
          <w:lang w:val="fr-FR"/>
        </w:rPr>
        <w:t>des artisans ; elles renvoient aussi à</w:t>
      </w:r>
      <w:r w:rsidR="00387985">
        <w:rPr>
          <w:lang w:val="fr-FR"/>
        </w:rPr>
        <w:t xml:space="preserve"> la gamme de livres disponibles </w:t>
      </w:r>
      <w:r w:rsidR="00EF6F72">
        <w:rPr>
          <w:lang w:val="fr-FR"/>
        </w:rPr>
        <w:t>pour de</w:t>
      </w:r>
      <w:r w:rsidR="00387985">
        <w:rPr>
          <w:lang w:val="fr-FR"/>
        </w:rPr>
        <w:t xml:space="preserve"> tels hommes à cette époque.</w:t>
      </w:r>
    </w:p>
    <w:p w14:paraId="22F0B5F8" w14:textId="7B2AE386" w:rsidR="00387985" w:rsidRDefault="00BF52C0" w:rsidP="009D1E44">
      <w:pPr>
        <w:jc w:val="both"/>
        <w:rPr>
          <w:lang w:val="fr-FR"/>
        </w:rPr>
      </w:pPr>
      <w:r>
        <w:rPr>
          <w:lang w:val="fr-FR"/>
        </w:rPr>
        <w:tab/>
      </w:r>
      <w:r w:rsidR="00387985" w:rsidRPr="00872AAE">
        <w:rPr>
          <w:lang w:val="fr-FR"/>
        </w:rPr>
        <w:t xml:space="preserve">En 1704, dans sa </w:t>
      </w:r>
      <w:r w:rsidR="00387985" w:rsidRPr="00872AAE">
        <w:rPr>
          <w:i/>
          <w:lang w:val="fr-FR"/>
        </w:rPr>
        <w:t>Bibliothèque curieuse et instructive</w:t>
      </w:r>
      <w:r w:rsidR="00387985" w:rsidRPr="00872AAE">
        <w:rPr>
          <w:lang w:val="fr-FR"/>
        </w:rPr>
        <w:t xml:space="preserve">, Menestrier développe </w:t>
      </w:r>
      <w:r w:rsidR="00872AAE" w:rsidRPr="00872AAE">
        <w:rPr>
          <w:lang w:val="fr-FR"/>
        </w:rPr>
        <w:t>cette liste pour</w:t>
      </w:r>
      <w:r w:rsidR="00872AAE">
        <w:rPr>
          <w:lang w:val="fr-FR"/>
        </w:rPr>
        <w:t xml:space="preserve"> un lectorat différent – </w:t>
      </w:r>
      <w:r w:rsidR="00EF6F72">
        <w:rPr>
          <w:lang w:val="fr-FR"/>
        </w:rPr>
        <w:t xml:space="preserve">celui des </w:t>
      </w:r>
      <w:r w:rsidR="00872AAE">
        <w:rPr>
          <w:lang w:val="fr-FR"/>
        </w:rPr>
        <w:t>Parisiens d’une cl</w:t>
      </w:r>
      <w:r w:rsidR="00F579B6">
        <w:rPr>
          <w:lang w:val="fr-FR"/>
        </w:rPr>
        <w:t>asse sociale plus élevée. L</w:t>
      </w:r>
      <w:r w:rsidR="00872AAE">
        <w:rPr>
          <w:lang w:val="fr-FR"/>
        </w:rPr>
        <w:t>es changements de titre et d’auteur</w:t>
      </w:r>
      <w:r w:rsidR="001B050E">
        <w:rPr>
          <w:lang w:val="fr-FR"/>
        </w:rPr>
        <w:t xml:space="preserve"> vont de pair avec la modification de destination.</w:t>
      </w:r>
    </w:p>
    <w:p w14:paraId="0781B44D" w14:textId="10848F9F" w:rsidR="00BF52C0" w:rsidRPr="00872AAE" w:rsidRDefault="00BF52C0" w:rsidP="009D1E44">
      <w:pPr>
        <w:rPr>
          <w:lang w:val="fr-FR"/>
        </w:rPr>
      </w:pPr>
      <w:r>
        <w:rPr>
          <w:lang w:val="fr-FR"/>
        </w:rPr>
        <w:tab/>
        <w:t>Ma comm</w:t>
      </w:r>
      <w:r w:rsidR="009D1E44">
        <w:rPr>
          <w:lang w:val="fr-FR"/>
        </w:rPr>
        <w:t>unication analyse ces deux ‘</w:t>
      </w:r>
      <w:r w:rsidRPr="00B775FE">
        <w:rPr>
          <w:lang w:val="fr-FR"/>
        </w:rPr>
        <w:t>bibliothèque</w:t>
      </w:r>
      <w:r>
        <w:rPr>
          <w:lang w:val="fr-FR"/>
        </w:rPr>
        <w:t>s</w:t>
      </w:r>
      <w:r w:rsidRPr="00B775FE">
        <w:rPr>
          <w:lang w:val="fr-FR"/>
        </w:rPr>
        <w:t xml:space="preserve"> virtuelle</w:t>
      </w:r>
      <w:r>
        <w:rPr>
          <w:lang w:val="fr-FR"/>
        </w:rPr>
        <w:t>s’ de Menestrier pour montrer comment les protagonistes de la R</w:t>
      </w:r>
      <w:r w:rsidR="00EF6F72">
        <w:rPr>
          <w:lang w:val="fr-FR"/>
        </w:rPr>
        <w:t>é</w:t>
      </w:r>
      <w:r>
        <w:rPr>
          <w:lang w:val="fr-FR"/>
        </w:rPr>
        <w:t xml:space="preserve">forme interne au </w:t>
      </w:r>
      <w:r w:rsidR="00EF6F72">
        <w:rPr>
          <w:lang w:val="fr-FR"/>
        </w:rPr>
        <w:t>C</w:t>
      </w:r>
      <w:r>
        <w:rPr>
          <w:lang w:val="fr-FR"/>
        </w:rPr>
        <w:t>atholicisme triaient la vaste production imprimée de leur époque po</w:t>
      </w:r>
      <w:r w:rsidR="003A1C74">
        <w:rPr>
          <w:lang w:val="fr-FR"/>
        </w:rPr>
        <w:t>ur façonner une forme novatrice</w:t>
      </w:r>
      <w:r>
        <w:rPr>
          <w:lang w:val="fr-FR"/>
        </w:rPr>
        <w:t xml:space="preserve"> d’Humanisme </w:t>
      </w:r>
      <w:r w:rsidR="00EF6F72">
        <w:rPr>
          <w:lang w:val="fr-FR"/>
        </w:rPr>
        <w:t>chrétien</w:t>
      </w:r>
      <w:r>
        <w:rPr>
          <w:lang w:val="fr-FR"/>
        </w:rPr>
        <w:t>.</w:t>
      </w:r>
    </w:p>
    <w:sectPr w:rsidR="00BF52C0" w:rsidRPr="00872AAE" w:rsidSect="00A9162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FE"/>
    <w:rsid w:val="000F4987"/>
    <w:rsid w:val="00184D59"/>
    <w:rsid w:val="001B050E"/>
    <w:rsid w:val="00387985"/>
    <w:rsid w:val="003A1C74"/>
    <w:rsid w:val="003A60AA"/>
    <w:rsid w:val="004A1A2E"/>
    <w:rsid w:val="00533BC2"/>
    <w:rsid w:val="00872AAE"/>
    <w:rsid w:val="008D5A18"/>
    <w:rsid w:val="009D0B31"/>
    <w:rsid w:val="009D1E44"/>
    <w:rsid w:val="00A91629"/>
    <w:rsid w:val="00AF7305"/>
    <w:rsid w:val="00B775FE"/>
    <w:rsid w:val="00BF52C0"/>
    <w:rsid w:val="00E26166"/>
    <w:rsid w:val="00EC0204"/>
    <w:rsid w:val="00EF6F72"/>
    <w:rsid w:val="00F5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DCBCE"/>
  <w14:defaultImageDpi w14:val="300"/>
  <w15:docId w15:val="{3C1FE70A-A239-4811-8333-FCF2A098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Loach</dc:creator>
  <cp:keywords/>
  <dc:description/>
  <cp:lastModifiedBy>mathilde bombart</cp:lastModifiedBy>
  <cp:revision>2</cp:revision>
  <dcterms:created xsi:type="dcterms:W3CDTF">2017-04-14T08:53:00Z</dcterms:created>
  <dcterms:modified xsi:type="dcterms:W3CDTF">2017-04-14T08:53:00Z</dcterms:modified>
</cp:coreProperties>
</file>